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663" w:rsidRPr="00C859AA" w:rsidRDefault="00F51663" w:rsidP="00C859AA">
      <w:pPr>
        <w:pStyle w:val="a8"/>
        <w:jc w:val="center"/>
        <w:rPr>
          <w:rFonts w:ascii="Times New Roman" w:hAnsi="Times New Roman" w:cs="Times New Roman"/>
          <w:b/>
          <w:sz w:val="24"/>
          <w:szCs w:val="24"/>
        </w:rPr>
      </w:pPr>
      <w:r w:rsidRPr="00C859AA">
        <w:rPr>
          <w:rFonts w:ascii="Times New Roman" w:hAnsi="Times New Roman" w:cs="Times New Roman"/>
          <w:b/>
          <w:sz w:val="24"/>
          <w:szCs w:val="24"/>
        </w:rPr>
        <w:t>Лекция 1. Введение в гендерную психологию.</w:t>
      </w:r>
    </w:p>
    <w:p w:rsidR="00F51663" w:rsidRPr="00182ECB" w:rsidRDefault="00F51663" w:rsidP="00182ECB">
      <w:pPr>
        <w:pStyle w:val="a8"/>
        <w:rPr>
          <w:rFonts w:ascii="Times New Roman" w:hAnsi="Times New Roman" w:cs="Times New Roman"/>
        </w:rPr>
      </w:pPr>
    </w:p>
    <w:p w:rsidR="00F51663" w:rsidRPr="00C859AA" w:rsidRDefault="00F51663" w:rsidP="00C859AA">
      <w:pPr>
        <w:pStyle w:val="a8"/>
        <w:ind w:firstLine="709"/>
        <w:rPr>
          <w:rFonts w:ascii="Times New Roman" w:hAnsi="Times New Roman" w:cs="Times New Roman"/>
          <w:b/>
          <w:sz w:val="24"/>
          <w:szCs w:val="24"/>
        </w:rPr>
      </w:pPr>
      <w:r w:rsidRPr="00C859AA">
        <w:rPr>
          <w:rFonts w:ascii="Times New Roman" w:hAnsi="Times New Roman" w:cs="Times New Roman"/>
          <w:b/>
          <w:sz w:val="24"/>
          <w:szCs w:val="24"/>
        </w:rPr>
        <w:t>План</w:t>
      </w:r>
    </w:p>
    <w:p w:rsidR="00F51663" w:rsidRPr="00182ECB" w:rsidRDefault="00F51663" w:rsidP="00182ECB">
      <w:pPr>
        <w:pStyle w:val="a8"/>
        <w:rPr>
          <w:rFonts w:ascii="Times New Roman" w:hAnsi="Times New Roman" w:cs="Times New Roman"/>
        </w:rPr>
      </w:pPr>
    </w:p>
    <w:p w:rsidR="00F51663" w:rsidRPr="00C859AA" w:rsidRDefault="00F51663" w:rsidP="00C859AA">
      <w:pPr>
        <w:pStyle w:val="a8"/>
        <w:numPr>
          <w:ilvl w:val="0"/>
          <w:numId w:val="1"/>
        </w:numPr>
        <w:rPr>
          <w:rFonts w:ascii="Times New Roman" w:hAnsi="Times New Roman" w:cs="Times New Roman"/>
          <w:sz w:val="24"/>
          <w:szCs w:val="24"/>
        </w:rPr>
      </w:pPr>
      <w:r w:rsidRPr="00C859AA">
        <w:rPr>
          <w:rFonts w:ascii="Times New Roman" w:hAnsi="Times New Roman" w:cs="Times New Roman"/>
          <w:sz w:val="24"/>
          <w:szCs w:val="24"/>
        </w:rPr>
        <w:t>история формирования гендерной психологии.</w:t>
      </w:r>
    </w:p>
    <w:p w:rsidR="00F51663" w:rsidRPr="00C859AA" w:rsidRDefault="00F51663" w:rsidP="00C859AA">
      <w:pPr>
        <w:pStyle w:val="a8"/>
        <w:numPr>
          <w:ilvl w:val="0"/>
          <w:numId w:val="1"/>
        </w:numPr>
        <w:rPr>
          <w:rFonts w:ascii="Times New Roman" w:hAnsi="Times New Roman" w:cs="Times New Roman"/>
          <w:sz w:val="24"/>
          <w:szCs w:val="24"/>
        </w:rPr>
      </w:pPr>
      <w:r w:rsidRPr="00C859AA">
        <w:rPr>
          <w:rFonts w:ascii="Times New Roman" w:hAnsi="Times New Roman" w:cs="Times New Roman"/>
          <w:sz w:val="24"/>
          <w:szCs w:val="24"/>
        </w:rPr>
        <w:t>факторы, влияющие на стратификацию полов,</w:t>
      </w:r>
    </w:p>
    <w:p w:rsidR="00F51663" w:rsidRPr="00C859AA" w:rsidRDefault="00F51663" w:rsidP="00C859AA">
      <w:pPr>
        <w:pStyle w:val="a8"/>
        <w:numPr>
          <w:ilvl w:val="0"/>
          <w:numId w:val="1"/>
        </w:numPr>
        <w:rPr>
          <w:rFonts w:ascii="Times New Roman" w:hAnsi="Times New Roman" w:cs="Times New Roman"/>
          <w:sz w:val="24"/>
          <w:szCs w:val="24"/>
        </w:rPr>
      </w:pPr>
      <w:r w:rsidRPr="00C859AA">
        <w:rPr>
          <w:rFonts w:ascii="Times New Roman" w:hAnsi="Times New Roman" w:cs="Times New Roman"/>
          <w:sz w:val="24"/>
          <w:szCs w:val="24"/>
        </w:rPr>
        <w:t>предмет н задачи гендерной психологии,</w:t>
      </w:r>
    </w:p>
    <w:p w:rsidR="00F51663" w:rsidRPr="00C859AA" w:rsidRDefault="00F51663" w:rsidP="00C859AA">
      <w:pPr>
        <w:pStyle w:val="a8"/>
        <w:numPr>
          <w:ilvl w:val="0"/>
          <w:numId w:val="1"/>
        </w:numPr>
        <w:rPr>
          <w:rFonts w:ascii="Times New Roman" w:hAnsi="Times New Roman" w:cs="Times New Roman"/>
          <w:sz w:val="24"/>
          <w:szCs w:val="24"/>
        </w:rPr>
      </w:pPr>
      <w:r w:rsidRPr="00C859AA">
        <w:rPr>
          <w:rFonts w:ascii="Times New Roman" w:hAnsi="Times New Roman" w:cs="Times New Roman"/>
          <w:sz w:val="24"/>
          <w:szCs w:val="24"/>
        </w:rPr>
        <w:t>основные понятия, используемые методы,</w:t>
      </w:r>
    </w:p>
    <w:p w:rsidR="00F51663" w:rsidRPr="00C859AA" w:rsidRDefault="00F51663" w:rsidP="00C859AA">
      <w:pPr>
        <w:pStyle w:val="a8"/>
        <w:numPr>
          <w:ilvl w:val="0"/>
          <w:numId w:val="1"/>
        </w:numPr>
        <w:rPr>
          <w:rFonts w:ascii="Times New Roman" w:hAnsi="Times New Roman" w:cs="Times New Roman"/>
          <w:sz w:val="24"/>
          <w:szCs w:val="24"/>
        </w:rPr>
      </w:pPr>
      <w:r w:rsidRPr="00C859AA">
        <w:rPr>
          <w:rFonts w:ascii="Times New Roman" w:hAnsi="Times New Roman" w:cs="Times New Roman"/>
          <w:sz w:val="24"/>
          <w:szCs w:val="24"/>
        </w:rPr>
        <w:t>теории и концепции.</w:t>
      </w:r>
    </w:p>
    <w:p w:rsidR="00F51663" w:rsidRPr="00C859AA" w:rsidRDefault="00F51663" w:rsidP="00C859AA">
      <w:pPr>
        <w:pStyle w:val="a8"/>
        <w:numPr>
          <w:ilvl w:val="0"/>
          <w:numId w:val="1"/>
        </w:numPr>
        <w:rPr>
          <w:rFonts w:ascii="Times New Roman" w:hAnsi="Times New Roman" w:cs="Times New Roman"/>
          <w:sz w:val="24"/>
          <w:szCs w:val="24"/>
        </w:rPr>
      </w:pPr>
      <w:r w:rsidRPr="00C859AA">
        <w:rPr>
          <w:rFonts w:ascii="Times New Roman" w:hAnsi="Times New Roman" w:cs="Times New Roman"/>
          <w:sz w:val="24"/>
          <w:szCs w:val="24"/>
        </w:rPr>
        <w:t>Краткая история формирования гендерной психологии</w:t>
      </w:r>
    </w:p>
    <w:p w:rsidR="00F51663" w:rsidRPr="00182ECB" w:rsidRDefault="00F51663" w:rsidP="00182ECB">
      <w:pPr>
        <w:pStyle w:val="a8"/>
        <w:rPr>
          <w:rFonts w:ascii="Times New Roman" w:hAnsi="Times New Roman" w:cs="Times New Roman"/>
        </w:rPr>
      </w:pP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b/>
          <w:sz w:val="24"/>
          <w:szCs w:val="24"/>
        </w:rPr>
        <w:t>Гендерная</w:t>
      </w:r>
      <w:r w:rsidRPr="00C859AA">
        <w:rPr>
          <w:rFonts w:ascii="Times New Roman" w:hAnsi="Times New Roman" w:cs="Times New Roman"/>
          <w:sz w:val="24"/>
          <w:szCs w:val="24"/>
        </w:rPr>
        <w:t xml:space="preserve"> </w:t>
      </w:r>
      <w:r w:rsidRPr="00C859AA">
        <w:rPr>
          <w:rFonts w:ascii="Times New Roman" w:hAnsi="Times New Roman" w:cs="Times New Roman"/>
          <w:b/>
          <w:sz w:val="24"/>
          <w:szCs w:val="24"/>
        </w:rPr>
        <w:t>психология</w:t>
      </w:r>
      <w:r w:rsidRPr="00C859AA">
        <w:rPr>
          <w:rFonts w:ascii="Times New Roman" w:hAnsi="Times New Roman" w:cs="Times New Roman"/>
          <w:sz w:val="24"/>
          <w:szCs w:val="24"/>
        </w:rPr>
        <w:t xml:space="preserve"> — это область психологической науки. И, как и у других областей, у нее очень длинная предыстория и очень короткая история. Но было бы неправомерным рассматривать эту историю только с 70-х гг. XX в. Также не вполне корректно считать ее детищем только феминизма, хотя его большой заслугой является привлечение внимания к некоторым современным психологическим проблемам.</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В немногочисленных статьях, посвященных истории гендерной психологии, она связывается с совершенно различными именами и идеями, не совпадающими у разных авторов (пожалуй, только 3. Фрейд присутствует во всех обзорах). Иногда создается впечатление, что речь идет о разных областях знания (к примеру. имеют в виду то психологию половых различий, то психологию женщины, то феминистскую психологию или психологию взаимоотношений между мужчинами и женщинами и т. п.). Мы прежде всего будем обращаться к научным исследованиям проблемы.</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Хотя термин «гендер» (социальный пол, пол как продукт культуры) появился сравнительно недавно (в 1975 г.), тем не менее в науке и ранее существовали разработки, идеи, которые мы можем отнести к этой области психологии.</w:t>
      </w:r>
    </w:p>
    <w:p w:rsidR="00F51663" w:rsidRPr="00C859AA" w:rsidRDefault="00F51663" w:rsidP="00C859AA">
      <w:pPr>
        <w:pStyle w:val="a8"/>
        <w:ind w:firstLine="709"/>
        <w:jc w:val="both"/>
        <w:rPr>
          <w:rFonts w:ascii="Times New Roman" w:hAnsi="Times New Roman" w:cs="Times New Roman"/>
          <w:b/>
          <w:sz w:val="24"/>
          <w:szCs w:val="24"/>
        </w:rPr>
      </w:pPr>
      <w:r w:rsidRPr="00C859AA">
        <w:rPr>
          <w:rFonts w:ascii="Times New Roman" w:hAnsi="Times New Roman" w:cs="Times New Roman"/>
          <w:b/>
          <w:sz w:val="24"/>
          <w:szCs w:val="24"/>
        </w:rPr>
        <w:t>В истории гендерной психологии можно выделить 5 этапов:</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1) разработка соответствующих идей в русле философии (от античных времен до конца XIX в.);</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2) формирование предмета и разделов гендерной психологии (конец XIX — начало XX в.);</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3) «фрейдовский период», связанный с именем 3. Фрейда и психоанализом (начало XX в. — 1930-е гг.);</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4) начало широких экспериментальных исследований и появление первых теорий (1950-1980-е гг.);</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5) бурное развитие гендерной психологии: всплеск экспериментальных исследований, теоретическое осмысление эмпирических фактов, адаптация известных методов и методик для изучения гендерной проблематики и создание специфических гендерных методик (с 1990-х гг. по настоящее время).</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В отечественной науке выделяют несколько иные этапы (конец XIX - начало XX в.; 1920-1930-е гг.;1960-1980-е гг.; с 1990-х гг.), мы рассмотрим их параллельно с зарубежными.</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Говоря об античном периоде гендерных исследований, обычно называют имена Платона и Аристотеля. Я последую этой традиции.</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Платон Афинский (427-347 гг. до и. э.) в своих трудах «Пир», «Государство». «Законы», «Тимей» и других ввел понятие андрогинов и высказал мысль о дополнительности полов, рассматривал семейно-брачные отношения, подошел к идее равноправия полов (благодаря этому его называют первым античным «феминистом).</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 xml:space="preserve">Платон использовал миф об андрогинах (от греч. andros — мужчина и gyne или gynaikos — женщина) — существах, обладавших свойствами и женщин и мужчин. Зевс прогневался на людей за их смелость и непослушание и разделил их на две половины. Таким образом, мужчины и женщины — это две половинки единого человека, и только </w:t>
      </w:r>
      <w:r w:rsidRPr="00C859AA">
        <w:rPr>
          <w:rFonts w:ascii="Times New Roman" w:hAnsi="Times New Roman" w:cs="Times New Roman"/>
          <w:sz w:val="24"/>
          <w:szCs w:val="24"/>
        </w:rPr>
        <w:lastRenderedPageBreak/>
        <w:t>соединившись (когда полюбят друг друга), они могут обрести целостность. Платон предлагал установить нормы поведения в браке — в частности. ограничить рождаемость: мужчины должны иметь детей только в возрасте от 30 до 55 лет. При переизбытке населения часть его необходимо переселять в колонии.</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Отношение к женщине у Платона было противоречивым: с одной стороны, негативным, так как он считал ее низшим существом, любовь мужчины к женщине — вынужденной и низкой по сравнению с любовью-дружбой к мужчине (первую он назвал «пошлой Афродитой», а вторую — «небесной Афродитой»), и, наконец, утверждал, что если мужчина был трусом и нечестным человеком, то после смерти его душа переходит в женщину. С другой стороны, это отношение было позитивным: в идеальном государстве, которое он описал, женщина могла участвовать во всех делах наравне с мужчиной, Платон освобождал ее от необходимости вести хозяйство, считал ее профессиональные способности равными мужским (женщины могли быть даже философами и воинами), а воспитание детей вменял в обязанность в равной степени обоим полам.</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Эти идеи позже можно встретить в трудах многих специалистов — в том числе и по гендерной психологии.</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Аристотель Стагирит (384-322 гг. до н. э.), в отличие от Платона, выглядит скорее «антифеминистом».</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Нас интересуют следующие его идеи: а) законы о браке; б) отношения между мужем и женой в семье; в) ограничение народонаселения; г) способы сокращения избытка народонаселения: д) роль женщины и мужчины в обществе; е) разделение труда между полами и ж) в целом взгляды на сущность мужчины и женщины, высказанные в таких сочинениях, как «Политика», «О возникновении животных» и др.</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Так, Аристотель считал, что гармоничные отношения в обществе возможны. только если население будет достаточно малочисленным. Поэтому необходимо его регулировать: а) с помощью запрета мужчине иметь детей до 37 лет, а женщине — до 18 лет (очевидно, имелась в виду зрелость, но для мужчины — социальная, а для женщины — биологическая, и в этом тоже прослеживается разное отношение к полам); б) путем умерщвления больных детей (и это следует узаконить): в) установлением для каждой семьи нормы того, сколько детей она может иметь.</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Взаимоотношения жены и мужа, по мнению Аристотеля, должны быть отношениями рабы и господина. В сексуальных отношениях, так же как и во всем остальном. следует придерживаться этического принципа арете («середины между двумя пороками»): самообладание — это середина между распущенностью и бесчувственной тупостью. Единственный смысл разделения полов — рождение детей, а назначение женщины — вынашивание потомства и ведение хозяйства. В семье у мужа и жены разные обязанности, и они не вмешиваются в дела друг друга. Различны нормы поведения для мужчин и женщин: то, что для женщины является добродетелью (к примеру, молчание), для мужчины — нет, и наоборот.</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Мужчина и женщина — не равные существа. Женщина дает ребенку тело, мужчина — душу, душа лучше и божественнее тела. Мужчина — норма, женщина — отклонение от нее. Мужчина выше, женщина ниже по своей природе.. Мужчина властвует, женщина подчиняется.</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Оставляя в стороне утверждение о «природной естественности» неравенства мужчин и женщин, заметим, что многие мысли Аристотеля по-прежнему повторяют люди в XXI в., — столь живучи гендерные стереотипы. Обычно обращение к Аристотелю считается хорошим тоном: «Еще Аристотель сказал...», но в данном случае вряд ли стоит повторять мысли, высказанные в обществе, где нормы поведения были далеки от тех, которые считаются цивилизованными сегодня.</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 xml:space="preserve">В эпохе Возрождения нас интересуют утопии. Томас Мор (1478-1535) в своей «Золотой книге» описал идеальное государство. В нем занятия мужчин и женщин не различаются: это наука, искусство, общественная, а также религиозная деятельность (в </w:t>
      </w:r>
      <w:r w:rsidRPr="00C859AA">
        <w:rPr>
          <w:rFonts w:ascii="Times New Roman" w:hAnsi="Times New Roman" w:cs="Times New Roman"/>
          <w:sz w:val="24"/>
          <w:szCs w:val="24"/>
        </w:rPr>
        <w:lastRenderedPageBreak/>
        <w:t>качестве священников), служба в армии (правда, только вместе с мужьями). На высших должностях могут находиться и мужчины и женщины. Брак основан не на любви, а на сходстве характеров, супружеские пары подбирают родители.</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Здесь подразумеваются будущие гендерные проблемы: равенство способностей мужчин и женщин к разным занятиям и к обучению, а также лидерских способностей; ставится также проблема гендерных отношений.</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Томмазо Кампанелла (1568-1639) в «Городе солнца» рисует идеальный город. Образование мужчин и женщин не различается (они обучаются в том числе и военному искусству), не различается и их одежда. Однако занятия у них несколько разные: мужчины выполняют более тяжелую физическую работу, а женщины рожают. Но семьи нет. Правда, существует проблема подбора партнеров — для рождения детей. Решается она с помощью астрологии, но решение принимает триумвират начальников, которые регулируют рождаемость в обществе. Таким образом, говоря современным языком, Кампанелла высказал идею о равенстве способностей полов, указал на влияние подобия в одежде на подобие характеристик личности и поведения и жестко регламентировал гендерные роли.</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В дальнейшем несколько интересных идей, касающихся гендерной психологии, высказал Жан-Жак Руссо. Он проанализировал подобия и различия полов, высказал представление о различных нормах поведения для мужчин и женщин (то, что позже будет названо «гендерными стереотипами»), а также рассуждал об особенностях образования женщин и мужчин и о взаимоотношениях в браке.</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Иммануил Кант (1724-1804) разделял мужчин и женщин, во-первых, по характеру участия в политической жизни и, во-вторых, по характеристикам личности и поведения. Мужчинам свойственно активное гражданство (участие в принятии политических решений, независимость суждений), а женщинам — пассивное (объект управления). Некоторые качества женщины связаны с рождением детей (она боязлива, слаба), другие — с ее ролью облагораживания общества (благонравна, красноречива, рассудительна, с выразительным лицом). Гендерные стереотипы, высказанные Кантом, оказались очень живучи: и сегодня распространено мнение о том, что женщины не способны принимать политические решения, и о том, что их свойства связаны с биологическим и культурным предназначением.</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Как видите, очень часто мыслители прошлого отмечали различие мужчин и женщин, но причина этих различий часто казалась им «естественной», «природной». Гендерные стереотипы также часто построены на такой основе — так принято, потому что так сложилось. Современная наука требует иных доказательств и аргументов.</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Английская писательница Мэри Уоллстоункрафт высказала идею о том, что «природные» склонности и особенности женщин и мужчин являются результатом воспитания. Девочки наряжаются и играют в куклы, а мальчики играют в другие игры — шумные, активные (сегодня это принято называть «гендерной социализацией»).</w:t>
      </w:r>
    </w:p>
    <w:p w:rsidR="00F51663" w:rsidRPr="00C859AA" w:rsidRDefault="00F51663" w:rsidP="00C859AA">
      <w:pPr>
        <w:pStyle w:val="a8"/>
        <w:ind w:firstLine="709"/>
        <w:jc w:val="both"/>
        <w:rPr>
          <w:rFonts w:ascii="Times New Roman" w:hAnsi="Times New Roman" w:cs="Times New Roman"/>
          <w:sz w:val="24"/>
          <w:szCs w:val="24"/>
        </w:rPr>
      </w:pPr>
      <w:r w:rsidRPr="00C859AA">
        <w:rPr>
          <w:rFonts w:ascii="Times New Roman" w:hAnsi="Times New Roman" w:cs="Times New Roman"/>
          <w:sz w:val="24"/>
          <w:szCs w:val="24"/>
        </w:rPr>
        <w:t>Французский мыслитель Франсуа Мари Шарль Фурье высказал идеи об отражении статуса женщин и мужчин в обществе в языке, о лидерстве мужчин и женщин, о гендерных взаимоотношениях (сексуальных и супружеских) и об ограничении рождаемости. Он обратил внимание на слова, которыми обозначают мужчин и женщин. Если в языке профессия или принадлежность к социальной группе называются только «мужскими» словами, это признак неравенства полов. Он предложил создать «нейтральный» язык — с равным количеством мужских и женских наименований. К примеру, это омниарх и омниархиня — властители Земли. Другие пары слов: цезарь и цезарина, калиф и калифа, султан и султанка и пр.</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Интересна мысль немецкого романтика Фридриха Шлегеля о целостной личности, которая соединяет в себе личностные характеристики и мужчины и женщины. В отличие от многих предшественников, он подчеркивал не «естественное» различие полов по этим характеристикам, а, напротив, советовал мужчинам развивать недостающие им женские качества (к примеру, эмоциональность), а женщинам — мужские (рациональность).</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lastRenderedPageBreak/>
        <w:t>Эта идея — каждому полу учиться у другого и перенимать у него то, что является слабым и неразвитым, — звучит очень современно (к примеру, менеджерам рекомендуют учиться у представителей противоположного пола) и способствует улучшению гендерных отношений.</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Итак, на первом этапе разные ученые высказывали отдельные идеи, которые в дальнейшем были полезны при разработке гендерной психологии. Но как самостоятельная область она еще не сложилась. И, по существу, на этом этапе не было работ, которые бы целиком были посвящены интересующей нас проблематике.</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Второй этап (конец XIX — начало XX в.) — период формирования предмета и естественнонаучных основ гендерной психологии.</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это время во многих странах Запада изменилась ситуация в обществе. Во Франции, Англии и США набрало размах движение за освобождение женщин. Происходило оно и в России. Это движение,, которое, повторяю, мы не считаем частью истории гендерной психологии как науки, тем не менее оказало на нее стимулирующее влияние, прежде всего в том, что привлекло внимание ученых к разработке проблем, которые раньше не считались предметом психологии.</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Понятие феминизм (от лат. femina — женщина) появилось во французском языке в первой половине XIX в. (позже, чем явление, которое оно обозначает). В 1830 г. появился другой термин — «эмансипированная женщина» (от лат. eman-cipatio — освобождение). Участниками этого общественного движения являются и женщины и мужчины. Направление борьбы — предоставление женщинам равных с мужчинами прав: избирательных, экономических (участие в общественном производстве), на получение образования и сексуальных свобод.</w:t>
      </w:r>
    </w:p>
    <w:p w:rsidR="00F51663" w:rsidRPr="00182ECB" w:rsidRDefault="00F51663" w:rsidP="00C859AA">
      <w:pPr>
        <w:pStyle w:val="a8"/>
        <w:tabs>
          <w:tab w:val="left" w:pos="567"/>
        </w:tabs>
        <w:ind w:firstLine="709"/>
        <w:jc w:val="both"/>
        <w:rPr>
          <w:rFonts w:ascii="Times New Roman" w:hAnsi="Times New Roman" w:cs="Times New Roman"/>
          <w:sz w:val="24"/>
          <w:szCs w:val="24"/>
        </w:rPr>
      </w:pPr>
      <w:r w:rsidRPr="00182ECB">
        <w:rPr>
          <w:rFonts w:ascii="Times New Roman" w:hAnsi="Times New Roman" w:cs="Times New Roman"/>
          <w:sz w:val="24"/>
          <w:szCs w:val="24"/>
        </w:rPr>
        <w:t>Возник феминизм во Франции в период Великой революции — в конце XVIII в. В этот период Олимпия де Гуж "выступила с «Декларацией прав женщин», и это был единственный протест против существовавшего противоречия в законодательстве: с одной стороны, декларация прав человека провозглашала равенство всех людей, с другой стороны, по кодексу Наполеона, женщине отводилось место только в семье (т. е. более низкий общественный статус, чем у мужчин). Декларация прав женщин требовала предоставить женщинам равные с мужчинами избирательные права, право участвовать во всех общественных мероприятиях и право занимать все должности. Конвент разрешил женщинам участвовать в обсуждении политических вопросов и выступать в печати. Однако права голоса женщинам предоставлено не было. Во время революционных событий 1848 г. вопрос об избирательном праве для женщин был поставлен вновь, и вновь в этом было отказано.</w:t>
      </w:r>
    </w:p>
    <w:p w:rsidR="00F51663" w:rsidRPr="00182ECB" w:rsidRDefault="00F51663" w:rsidP="00C859AA">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середине XIX в. в Англии активно развивается движение суфражисток (от англ. suffrage — голосование). Они добились права участия в муниципальных выборах, но только для незамужних женщин, платящих государственные налоги. В 1867 г. в Лондоне было создано первое международное женское общество. Его президентом стал мужчина — известный ученый и общественный деятель Джон Стюарт Милль.</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1860-х гг. в Англии существовало и другое направление — аболиционизм, борьба за равные права в сексуальной жизни и, в частности, против полицейского надзора за женской проституцией. И он в самом деле был отменен — в конце XIX в., хотя аболиционистов и обвиняли в призыве к разврату.</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Наибольшего успеха феминистки добились в США: им разрешили быть школьными учителями, и к концу XIX в. среди учителей общественных школ две трети составляли женщины. Избирательных прав пришлось добиваться дольше Важно, что борьба за права женщин шла параллельно с борьбой за отмену рабства.</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В России движение «равноправок» ставило более узкие задачи — право на образование и трудовую деятельность. В конце 1880-х гг. в Москве, Одессе и Петербурге были открыты высшие женские курсы, которые готовили врачей и учителей (в Петербурге они назывались Бестужевскими — по имени основателя), женский медицинский институт, </w:t>
      </w:r>
      <w:r w:rsidRPr="00182ECB">
        <w:rPr>
          <w:rFonts w:ascii="Times New Roman" w:hAnsi="Times New Roman" w:cs="Times New Roman"/>
          <w:sz w:val="24"/>
          <w:szCs w:val="24"/>
        </w:rPr>
        <w:lastRenderedPageBreak/>
        <w:t>женский педагогический институт. Хотя избирательное право ряду женщин (по имущественному цензу) было предоставлено, но голосовать от их имени могли только мужчины (мужья или родственники). Были созданы общественные женские организации, которые оказывали помощь нуждающимся женщинам (в жилье, поисках работы, деньгах).</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Еще одним фактором, повлиявшим на развитие гендерной психологии, стало совместное обучение представителей обоих полов в учебных заведениях (Багрунов, 1981). Это побудило исследователей сравнивать этих представителей между собой. Параллельно сформировались две ветви новой отрасли: психология женщины и психология половых различий.</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1899 г. выходят две книги русского автора П. Е. Астафьева — «Понятие психического ритма как научное основание психологии полов» и «Психический мир женщины, его особенности, превосходства и недостатки». Он выделяет время как важный фактор психической жизни (быстрота смены психических актов и событий). По этому фактору различаются психические типы мужчин и женщин. Женщин отличает более быстрый психический темп, мужчин — замедленный. Призвание женщины заключается не в том, чтобы творить, а в том, чтобы быть надеждой общества — женственной женщиной.</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Соответственно мужчинам свойственны противоположные характеристики: аналитическое мышление, способность к сосредоточению внимания, сильная воля, краткая речь и т. п.</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Для мужчин также характерна индивидуальность во внешности и характере, отсутствующая у женщин. Эти различия объясняются строением тела: у мужчин оно угловатое, определенное, резко очерченное, а у женщин — волнообразное и мягкое.</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более поздних исследованиях многие предположения о различии полов не подтвердились (в частности, мужчины превосходили женщин по скорости почти всех реакций), другие же получили свое подтверждение (характер речевого поведения мужчин и женщин, большая оригинальность мужчин).</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Работа австрийского ученого Отто Вейнингера (1880-1903) «Пол и характер» вызвала бурю споров, которые не утихают до сих пор. С одной стороны, он высказал массу идей, поражающих точностью наблюдений за поведением обоих полов. С другой стороны, некоторые из них совершенно неприемлемы, так как пронизаны духом мизогинии (ненависти к женщинам).</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Сенсационна была сама история появления книги. Выпустив ее, 23-летний Вейнингер покончил с собой. Мысли, высказанные в ней, были новы и нарушали общепринятые нормы морали. Но нас интересуют только те из них, которые были продуктивны для дальнейшего развития гендерной психологии.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Это идеи: а) о бисексуальности и андрогинии; б) о половых различиях в психике; в) о гендерных сексуальных взаимоотношениях.</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По Вейнингеру, кроме двух основных полов существуют «промежуточные формы пола». Мужское и женское — это два полюса идеальных состояний (подобно физическим состояниям — идеальный газ, к примеру). Они образуют два конца континуума, а между ними располагаются бесчисленные переходные ступени. К примеру, это мужчины с женскими формами (широким тазом, большой грудью, малой волосистостью тела) и женщины — с мужскими формами (с узкими бедрами, плоской грудью, низким голосом и усами). Причем это не отклонение от нормы (гермафродитизм), а сама норма. Все индивиды в той или иной мере обладают и мужскими и женскими чертами, т. е. человек по своей природе бисексуален.</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конце XIX в. начали проводиться первые исследования женщин — в Германии, Франции, Великобритании, Италии, Нидерландах. Появилось несколько монографий, посвященных им или их сравнению с мужчинами, в частности работы Т. Хиггинсона, Л. Фратти, X. Ланге, М. Лефевра, X. Марион, Л. Мархольм. Э. Кей (последние три автора — женщины); интересная монография Г. Эллиса «Мужчина и женщина» была переведена на русский язык в 1898 г.</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lastRenderedPageBreak/>
        <w:t>Однако настоящим пионером новой отрасли психологии можно считать голландского ученого Г. Гейманса. Во-первых, его книга «Психология женщины» (1911) отличалась от предыдущих произведений своей научностью: стилем, аргументацией, ссылкой на исследования других авторов. Во-вторых, он сам провел два масштабных исследования. Его книга и исследования заслуживают подробного рассмотрения. Я перечислю некоторые положения из книги Г. Гейманса, которые актуальны и для современной гендерной психологии, а также приведу некоторые данные из его обзора исследований половых различий (по данным физиологов и врачей). Этот обзор демонстрирует состояние науки на начало XX в.</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Различия между женщинами и мужчинами носят статистический характер — в виде тенденций, при этом конкретные мужчина и женщина могут не соответствовать этим тенденциям.</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Женщин стали изучать очень активно, но необходимо изучать и отдельно психологию мужчин.</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Важен фактор пола исследователя. Мужчины недооценивают сложность женской психики, а женщины преувеличивают ее.</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У женщин обнаружен меньший объем сознания. Поскольку истерия чаще встречается у женщин, а для нее характерно суженное сознание, то объем сознания у женщин меньше, чем у мужчин. Мужчины могут разговаривать и заниматься делом, женщина способна делать только что-то одно. Женщина не рефлексирует и не осознает своих ощущений (например, усталости во время прогулки).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Внушаемость не связана с полом. Более внушаемы и поддаются чужому влиянию эмоциональные женщины и эмоциональные мужчины по сравнению с неэмоциональными представителями обоих полов.</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Эмоциональность у женщин — их главное отличие от мужчин. Девочки чаще мальчиков дают эстетическую оценку новым предметам, а мальчики интересуются их назначением. Девочки более эмоционально реагируют на похвалу и порицание, их легче растрогать, вызвать смех и слезы.</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Женщины лучше воспринимают, но хуже наблюдают.</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Лучшая память — у женщин. Но следует учитывать степень развития памяти. Более высокий процент исключительной памяти отмечен у мужчин, а хорошей и плохой — у женщин.</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Ценность исследований Гейманса заключается в том, что он описал характеристики поведения, которые обычно остаются за пределами внимания психологов.</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По данным журнала Psychological Abstracts, с 1950 по 1980 г. было опубликовано 30 тысяч работ по половым различиям.</w:t>
      </w:r>
    </w:p>
    <w:p w:rsidR="00F51663" w:rsidRPr="00182ECB" w:rsidRDefault="00F51663" w:rsidP="00182ECB">
      <w:pPr>
        <w:pStyle w:val="a8"/>
        <w:ind w:firstLine="709"/>
        <w:jc w:val="both"/>
        <w:rPr>
          <w:rFonts w:ascii="Times New Roman" w:hAnsi="Times New Roman" w:cs="Times New Roman"/>
        </w:rPr>
      </w:pPr>
      <w:r w:rsidRPr="00182ECB">
        <w:rPr>
          <w:rFonts w:ascii="Times New Roman" w:hAnsi="Times New Roman" w:cs="Times New Roman"/>
        </w:rPr>
        <w:t>Среди авторов многочисленных работ данного периода можно выделить пять женщин: Мартину Хорнер, Элеонор Маккоби, Сандру Бэм, Нэнси Ходоров и Кэрол Гиллиган.</w:t>
      </w:r>
    </w:p>
    <w:p w:rsidR="00F51663" w:rsidRPr="00182ECB" w:rsidRDefault="00F51663" w:rsidP="00182ECB">
      <w:pPr>
        <w:pStyle w:val="a8"/>
        <w:ind w:firstLine="709"/>
        <w:jc w:val="both"/>
        <w:rPr>
          <w:rFonts w:ascii="Times New Roman" w:hAnsi="Times New Roman" w:cs="Times New Roman"/>
        </w:rPr>
      </w:pPr>
      <w:r w:rsidRPr="00182ECB">
        <w:rPr>
          <w:rFonts w:ascii="Times New Roman" w:hAnsi="Times New Roman" w:cs="Times New Roman"/>
        </w:rPr>
        <w:t>В отечественной науке в конце 1960-х гг. была создана более или менее благоприятная атмосфера для разработки гендерной проблематики. Огромная заслуга здесь принадлежит Б. Г. Ананьеву, создателю лениградско-петербургской школы психологов. Принцип полового диморфизма был объявлен одним из основополагающих принципов психологического исследования. Б. Г. Ананьев не только организовал эти исследования, но и дал им глубокую теоретическую оценку. Были выделены глобальные различия женщин и мужчин: более раннее созревание первых, большая стабильность женского организма и психики, большая типичность женщин и оригинальность мужчин . До сих пор в зарубежной гендерной психологии нет работ с таким уровнем теоретического обобщения, несмотря на обилие экспериментальных фактов.</w:t>
      </w:r>
    </w:p>
    <w:p w:rsidR="00F51663" w:rsidRPr="00182ECB" w:rsidRDefault="00F51663" w:rsidP="00182ECB">
      <w:pPr>
        <w:pStyle w:val="a8"/>
        <w:ind w:firstLine="709"/>
        <w:jc w:val="both"/>
        <w:rPr>
          <w:rFonts w:ascii="Times New Roman" w:hAnsi="Times New Roman" w:cs="Times New Roman"/>
        </w:rPr>
      </w:pPr>
      <w:r w:rsidRPr="00182ECB">
        <w:rPr>
          <w:rFonts w:ascii="Times New Roman" w:hAnsi="Times New Roman" w:cs="Times New Roman"/>
        </w:rPr>
        <w:t>Половые различия исследовались в очень широком спектре: от зоопсихологии (Н. А. Тих) и психофизиологии до социальной психологии. Исследовались половые различия в психомоторике (И. Я. Круминя), реактивности организма (Г. И. Акинщикова), системах нейропсихической регуляции (Л. В. Буравцова), интеллекте (М. Д. Дворяшина, Л. А. Баранова), общении, социальной перцепции и межличностных отношениях (А. А. Бодалев, В. Н. Куницына, И. С. Кон, Н. Н. Обозов и др.), производственной деятельности (Э. С. Чугунова, В. Н. Панферов, С. М. Михеева и др.), конформности (В. А. Лосенков).</w:t>
      </w:r>
    </w:p>
    <w:p w:rsidR="00F51663" w:rsidRPr="00182ECB" w:rsidRDefault="00F51663" w:rsidP="00182ECB">
      <w:pPr>
        <w:pStyle w:val="a8"/>
        <w:ind w:firstLine="709"/>
        <w:jc w:val="both"/>
        <w:rPr>
          <w:rFonts w:ascii="Times New Roman" w:hAnsi="Times New Roman" w:cs="Times New Roman"/>
        </w:rPr>
      </w:pPr>
      <w:r w:rsidRPr="00182ECB">
        <w:rPr>
          <w:rFonts w:ascii="Times New Roman" w:hAnsi="Times New Roman" w:cs="Times New Roman"/>
        </w:rPr>
        <w:lastRenderedPageBreak/>
        <w:t>Пятый период (с 1990-е гг. по настоящее время) характеризуется бурным развитием гендерной психологии. Признаками расцвета этой области служат новый всплеск экспериментальных исследований, теоретическое осмысление эмпирических фактов, начало кросс-культурных исследований во всем мире, адаптирование известных методов и методик для изучения гендерной проблематики и создание специфических гендерных методик.</w:t>
      </w:r>
    </w:p>
    <w:p w:rsidR="00F51663" w:rsidRPr="00182ECB" w:rsidRDefault="00F51663" w:rsidP="00182ECB">
      <w:pPr>
        <w:pStyle w:val="a8"/>
        <w:ind w:firstLine="709"/>
        <w:jc w:val="both"/>
        <w:rPr>
          <w:rFonts w:ascii="Times New Roman" w:hAnsi="Times New Roman" w:cs="Times New Roman"/>
        </w:rPr>
      </w:pPr>
      <w:r w:rsidRPr="00182ECB">
        <w:rPr>
          <w:rFonts w:ascii="Times New Roman" w:hAnsi="Times New Roman" w:cs="Times New Roman"/>
        </w:rPr>
        <w:t>На новом этапе ученые приступили к более тонкому освоению гендерной проблематики. Стали известны области, в которых наиболее часто обнаруживаются половые различия (в частности, превосходство мужчин по зрительно-пространственным способностям). Их проверяют в разных культурах. Идет поиск причин, объясняющих эмпирические факты. Исследования стали тщательнее планироваться. Обнаружена масса методик, которые оказались чувствительными к изучению мужчин и женщин.</w:t>
      </w:r>
    </w:p>
    <w:p w:rsidR="00F51663" w:rsidRPr="00182ECB" w:rsidRDefault="00F51663" w:rsidP="00182ECB">
      <w:pPr>
        <w:pStyle w:val="a8"/>
        <w:ind w:firstLine="709"/>
        <w:jc w:val="both"/>
        <w:rPr>
          <w:rFonts w:ascii="Times New Roman" w:hAnsi="Times New Roman" w:cs="Times New Roman"/>
        </w:rPr>
      </w:pPr>
      <w:r w:rsidRPr="00182ECB">
        <w:rPr>
          <w:rFonts w:ascii="Times New Roman" w:hAnsi="Times New Roman" w:cs="Times New Roman"/>
        </w:rPr>
        <w:t>Во многих странах на основе гендерных исследований (в том числе и по психологии) изменяются учебники, идет перестройка воспитания с учетом гендерного подхода. В многочисленных компаниях проводится политика равных возможностей для мужчин и женщин менеджеров. Последних обучают по специальным программам. Психологи и психотерапевты также реализуют гендерный подход. Таким образом, начато внедрение результатов гендерных исследований в практику.</w:t>
      </w:r>
    </w:p>
    <w:p w:rsidR="00F51663" w:rsidRPr="00182ECB" w:rsidRDefault="00F51663" w:rsidP="00182ECB">
      <w:pPr>
        <w:pStyle w:val="a8"/>
        <w:ind w:firstLine="709"/>
        <w:jc w:val="center"/>
        <w:rPr>
          <w:rFonts w:ascii="Times New Roman" w:hAnsi="Times New Roman" w:cs="Times New Roman"/>
          <w:b/>
          <w:sz w:val="24"/>
          <w:szCs w:val="24"/>
        </w:rPr>
      </w:pPr>
      <w:r w:rsidRPr="00182ECB">
        <w:rPr>
          <w:rFonts w:ascii="Times New Roman" w:hAnsi="Times New Roman" w:cs="Times New Roman"/>
          <w:b/>
          <w:sz w:val="24"/>
          <w:szCs w:val="24"/>
        </w:rPr>
        <w:t>Стратификация полов.</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Рассмотрим еще один аспект гендерной проблематики, который имеет отношение к истории развития человечества. Во многих культурах два пола рассматриваются как неравные. Это явление носит название стратификации полов (т. е. их неравенства).</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ряде культур существует явление, при котором мужчины и женщины занимают неравное положение в обществе (как правило, преимущество имеют мужчины, но это не обязательно).</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первобытном обществе не было полового разделения труда: занятия и обязанности у всех мужчин (за исключением шаманов) и у всех женщин были одинаковыми.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варварском обществе праздную жизнь могли вести лишь вожди и их дружинники, остальные занимались домоводством, земледелием или скотоводством. Но самым достойным занятием, приносившим славу и добычу, считалось военное дело.</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Формируется и иерархия в оценке разных занятий в Средневековье: наилучшими считались сельскохозяйственные (хотя это не мешало относиться к крестьянам как к низшим существам), а самыми неодобряемыми были ростовщичество и торговля; занятие ремеслами также считалось греховным.</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эпоху Возрождения отношение к труду изменилось: он приобрел религиозно-этическую ценность, лень стала считаться пороком, а профессиональная компетентность — достоинством.</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Так формировалась престижность труда и отдельных занятий, и в дальнейшем это привело к половой дискриминации: одни занятия стали считаться мужскими, другие — женскими, и очень часто именно первые были престижными, а вторые — нет (например, публичная работа первых по сравнению с домашней работой вторых).</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Возможно, женщины стремятся уйти от домашней работы именно потому, что она непрестижна. Известны случаи, когда женщины предпочитали работать по найму в чужих семьях, а не в своей, чтобы иметь «работу за деньги», более поощряемую обществом и более нормированную, чем не ограниченный строгими временными рамками, непрестижный, бесплатный домашний труд. Оплата этого труда (начисление пенсий домохозяйкам, воспитывающим детей, принятое еще в СССР) не решает проблемы, пока он остается второстепенным в восприятии мужчин и всего общества.</w:t>
      </w:r>
    </w:p>
    <w:p w:rsidR="00F51663" w:rsidRPr="00182ECB" w:rsidRDefault="00F51663" w:rsidP="00182ECB">
      <w:pPr>
        <w:pStyle w:val="a8"/>
        <w:ind w:firstLine="709"/>
        <w:jc w:val="both"/>
        <w:rPr>
          <w:rFonts w:ascii="Times New Roman" w:hAnsi="Times New Roman" w:cs="Times New Roman"/>
          <w:b/>
          <w:sz w:val="24"/>
          <w:szCs w:val="24"/>
        </w:rPr>
      </w:pPr>
      <w:r w:rsidRPr="00182ECB">
        <w:rPr>
          <w:rFonts w:ascii="Times New Roman" w:hAnsi="Times New Roman" w:cs="Times New Roman"/>
          <w:b/>
          <w:sz w:val="24"/>
          <w:szCs w:val="24"/>
        </w:rPr>
        <w:t>Важным фактором, определяющим неравенство полов, было и образование.</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16 в. в европейской деревне женщины были сплошь неграмотными, а среди мужчин грамотные составляли 3% батраков и 10% состоятельных крестьян.</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 xml:space="preserve">В 17 в. во Франции грамотой владела половина мужчин и четверть женщин. Но положение человека в обществе определяло не только формальное образование. но и знания сами по себе. Так, знания шамана, которых не было у других членов первобытного племени, </w:t>
      </w:r>
      <w:r w:rsidRPr="00182ECB">
        <w:rPr>
          <w:rFonts w:ascii="Times New Roman" w:hAnsi="Times New Roman" w:cs="Times New Roman"/>
          <w:sz w:val="24"/>
          <w:szCs w:val="24"/>
        </w:rPr>
        <w:lastRenderedPageBreak/>
        <w:t>обеспечивали ему особый статус и даже способствовали получению власти — вождем племени нередко был шаман.</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других культурах было разное отношение к образованию женщин — в Индии, к примеру, оно было позитивным, а в других странах Азии — негативным.</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Идеологи феминистского движения с самого начала связывали грамотность и образование с положением женщины в обществе. В Европе и России под влиянием движения суфражисток и иных «равноправок» в начале 20 в. наблюдалось различное отношение к образованию женщин — от всемерной поддержки до острого неприятия.</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Следующим фактором неравенства полов была собственность. Поскольку во многих обществах собственность давала власть и высокий статус, то, что женщины ею не обладали, определяло их подчиненное положение. Но были и исключения из этого правила.</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Так, в индейском племени ирокезов собственность передавалась по материнской, а не по отцовской линии.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В настоящее время экономический фактор по-прежнему имеет большое значение. Он определяет статус женщины и в обществе в целом, и в семье в частности.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Обладание властью, возможно, — самый важный фактор, влияющий на неравенство полов. Во многих культурах мужчины занимали и занимают господствующее положение. Женщины в этом плане составляют исключение. И в настоящее время во властных структурах многих стран сохраняется гендерное неравенство. Такое положение вещей традиционно объяснялось либо неспособностью женщин управлять, либо их нежеланием этим заниматься. Это распространялось и на статус главы семьи.</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Отношение церкви как института, обладающего властью, и властных структур в целом также оказывало влияние на неравное положение полов. Многие конфессии проповедуют такое неравенство. Самыми непримиримыми по отношению к женщинам считаются католицизм и мусульманство.</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Определить отношение общества в целом к женщине порой затруднительно.</w:t>
      </w:r>
    </w:p>
    <w:p w:rsidR="00F51663" w:rsidRPr="00182ECB" w:rsidRDefault="00F51663" w:rsidP="00182ECB">
      <w:pPr>
        <w:pStyle w:val="a8"/>
        <w:ind w:firstLine="709"/>
        <w:jc w:val="both"/>
        <w:rPr>
          <w:rFonts w:ascii="Times New Roman" w:hAnsi="Times New Roman" w:cs="Times New Roman"/>
          <w:sz w:val="24"/>
          <w:szCs w:val="24"/>
        </w:rPr>
      </w:pPr>
      <w:r w:rsidRPr="00182ECB">
        <w:rPr>
          <w:rFonts w:ascii="Times New Roman" w:hAnsi="Times New Roman" w:cs="Times New Roman"/>
          <w:sz w:val="24"/>
          <w:szCs w:val="24"/>
        </w:rPr>
        <w:t>Следствием половой стратификации является своеобразная гендерная идеология, которая складывается в каждой культуре и выражается в представлениях о качествах, желательных для мужчин и женщин соответственно.</w:t>
      </w:r>
      <w:bookmarkStart w:id="0" w:name="_GoBack"/>
      <w:bookmarkEnd w:id="0"/>
    </w:p>
    <w:sectPr w:rsidR="00F51663" w:rsidRPr="00182E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ABF" w:rsidRDefault="00F22ABF" w:rsidP="00F51663">
      <w:pPr>
        <w:spacing w:after="0" w:line="240" w:lineRule="auto"/>
      </w:pPr>
      <w:r>
        <w:separator/>
      </w:r>
    </w:p>
  </w:endnote>
  <w:endnote w:type="continuationSeparator" w:id="0">
    <w:p w:rsidR="00F22ABF" w:rsidRDefault="00F22ABF" w:rsidP="00F5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ABF" w:rsidRDefault="00F22ABF" w:rsidP="00F51663">
      <w:pPr>
        <w:spacing w:after="0" w:line="240" w:lineRule="auto"/>
      </w:pPr>
      <w:r>
        <w:separator/>
      </w:r>
    </w:p>
  </w:footnote>
  <w:footnote w:type="continuationSeparator" w:id="0">
    <w:p w:rsidR="00F22ABF" w:rsidRDefault="00F22ABF" w:rsidP="00F516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72471E"/>
    <w:multiLevelType w:val="hybridMultilevel"/>
    <w:tmpl w:val="23225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88"/>
    <w:rsid w:val="00182ECB"/>
    <w:rsid w:val="003A548D"/>
    <w:rsid w:val="0046325A"/>
    <w:rsid w:val="00577DA6"/>
    <w:rsid w:val="00774F33"/>
    <w:rsid w:val="00AD3FB8"/>
    <w:rsid w:val="00C859AA"/>
    <w:rsid w:val="00CB5221"/>
    <w:rsid w:val="00DF7488"/>
    <w:rsid w:val="00F0357E"/>
    <w:rsid w:val="00F22ABF"/>
    <w:rsid w:val="00F51663"/>
    <w:rsid w:val="00FB38A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AB638-558C-4F2A-B1BB-FBF29448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6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1663"/>
  </w:style>
  <w:style w:type="paragraph" w:styleId="a5">
    <w:name w:val="footer"/>
    <w:basedOn w:val="a"/>
    <w:link w:val="a6"/>
    <w:uiPriority w:val="99"/>
    <w:unhideWhenUsed/>
    <w:rsid w:val="00F516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1663"/>
  </w:style>
  <w:style w:type="character" w:styleId="a7">
    <w:name w:val="Hyperlink"/>
    <w:basedOn w:val="a0"/>
    <w:uiPriority w:val="99"/>
    <w:unhideWhenUsed/>
    <w:rsid w:val="003A548D"/>
    <w:rPr>
      <w:color w:val="0563C1" w:themeColor="hyperlink"/>
      <w:u w:val="single"/>
    </w:rPr>
  </w:style>
  <w:style w:type="paragraph" w:styleId="a8">
    <w:name w:val="No Spacing"/>
    <w:uiPriority w:val="1"/>
    <w:qFormat/>
    <w:rsid w:val="00182E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F97B6-3E32-4F80-8A3B-3DDB0BDDF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4171</Words>
  <Characters>23777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6</cp:revision>
  <dcterms:created xsi:type="dcterms:W3CDTF">2017-09-03T15:25:00Z</dcterms:created>
  <dcterms:modified xsi:type="dcterms:W3CDTF">2020-10-05T14:24:00Z</dcterms:modified>
</cp:coreProperties>
</file>